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AD" w:rsidRPr="001C2599" w:rsidRDefault="00387CAD" w:rsidP="00387CAD">
      <w:pPr>
        <w:jc w:val="center"/>
        <w:rPr>
          <w:b/>
        </w:rPr>
      </w:pPr>
      <w:r>
        <w:rPr>
          <w:b/>
        </w:rPr>
        <w:t>WYMAGANIA EDUKACYJNE - KLASA II</w:t>
      </w:r>
      <w:r w:rsidRPr="001C2599">
        <w:rPr>
          <w:b/>
        </w:rPr>
        <w:t xml:space="preserve"> </w:t>
      </w:r>
    </w:p>
    <w:p w:rsidR="00387CAD" w:rsidRDefault="00387CAD" w:rsidP="00387CAD">
      <w:pPr>
        <w:jc w:val="center"/>
      </w:pPr>
      <w:r>
        <w:t>Zgodne z nową podstawą programową</w:t>
      </w:r>
    </w:p>
    <w:p w:rsidR="00387CAD" w:rsidRDefault="00387CAD" w:rsidP="00387CAD">
      <w:pPr>
        <w:jc w:val="center"/>
      </w:pPr>
      <w:r>
        <w:t>Rok szkolny 2021/2022</w:t>
      </w:r>
    </w:p>
    <w:p w:rsidR="00387CAD" w:rsidRDefault="00387CAD" w:rsidP="00387CAD"/>
    <w:p w:rsidR="00387CAD" w:rsidRPr="001C2599" w:rsidRDefault="00387CAD" w:rsidP="00387CAD">
      <w:pPr>
        <w:jc w:val="center"/>
        <w:rPr>
          <w:u w:val="single"/>
        </w:rPr>
      </w:pPr>
      <w:r w:rsidRPr="001C2599">
        <w:rPr>
          <w:u w:val="single"/>
        </w:rPr>
        <w:t>EDUKACJA POLONISTYCZNA</w:t>
      </w:r>
    </w:p>
    <w:p w:rsidR="00387CAD" w:rsidRDefault="00387CAD" w:rsidP="00387CAD">
      <w:r>
        <w:t>MÓWIENIE</w:t>
      </w:r>
    </w:p>
    <w:p w:rsidR="00387CAD" w:rsidRDefault="00387CAD" w:rsidP="00387CAD">
      <w:r>
        <w:t>W klasie drugiej kontynuuje się doskonale</w:t>
      </w:r>
      <w:r>
        <w:t xml:space="preserve">nie umiejętności mówienia. </w:t>
      </w:r>
    </w:p>
    <w:p w:rsidR="00387CAD" w:rsidRDefault="00387CAD" w:rsidP="00387CAD">
      <w:r>
        <w:t>U</w:t>
      </w:r>
      <w:r>
        <w:t>czeń po klasie 2: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Swobodnie i poprawnie wypowiada się na różne tematy, używając zdań złożonych;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Uczestniczy w rozmowach na tematy związane z życiem rodzinnym i szkolnym;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Wypowiada się na temat omawianego tekstu literackiego;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Opisuje zaistniałe wydarzenia i potrafi je zrelacjonować;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Nadaje tytuły ilustracjom do omawianych tekstów;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 xml:space="preserve">Formułuje odpowiedzi na zadane pytania; 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 xml:space="preserve">Omawia i opowiada historyjki obrazkowe, potrafi samodzielnie wymyślić ich </w:t>
      </w:r>
    </w:p>
    <w:p w:rsidR="00387CAD" w:rsidRDefault="00387CAD" w:rsidP="00387CAD">
      <w:pPr>
        <w:pStyle w:val="Akapitzlist"/>
      </w:pPr>
      <w:r>
        <w:t>zakończenie;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Poprawnie opisuje osoby i przedmioty z otoczenia lub przedstawione na ilustracjach;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Formułuje życzenia i zaproszenia;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 xml:space="preserve">Konstruuje własne wypowiedzi, biorąc udział w scenkach </w:t>
      </w:r>
      <w:proofErr w:type="spellStart"/>
      <w:r>
        <w:t>dramowych</w:t>
      </w:r>
      <w:proofErr w:type="spellEnd"/>
      <w:r>
        <w:t xml:space="preserve"> i autoprezentacjach;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Stara się dbać o kulturę wypowiedzi: dostosowuje ton głosu do sytuacji, odpowiada na zadawane pytania i zadaje pytania, używając odpowiednich zwrotów grzecznościowych;</w:t>
      </w:r>
    </w:p>
    <w:p w:rsidR="00387CAD" w:rsidRDefault="00387CAD" w:rsidP="00387CAD">
      <w:pPr>
        <w:pStyle w:val="Akapitzlist"/>
        <w:numPr>
          <w:ilvl w:val="0"/>
          <w:numId w:val="1"/>
        </w:numPr>
      </w:pPr>
      <w:r>
        <w:t>Recytuje z pamięci wiersze i piosenki.</w:t>
      </w:r>
    </w:p>
    <w:p w:rsidR="00387CAD" w:rsidRDefault="00387CAD" w:rsidP="00387CAD">
      <w:r>
        <w:t>SŁUCHANIE</w:t>
      </w:r>
    </w:p>
    <w:p w:rsidR="00387CAD" w:rsidRDefault="00387CAD" w:rsidP="00387CAD">
      <w:r>
        <w:t>W klasie 2 kontynuuje się doskonalen</w:t>
      </w:r>
      <w:r>
        <w:t>ie umiejętności słuchania.</w:t>
      </w:r>
    </w:p>
    <w:p w:rsidR="00387CAD" w:rsidRDefault="00387CAD" w:rsidP="00387CAD">
      <w:r>
        <w:t>U</w:t>
      </w:r>
      <w:r>
        <w:t>czeń po klasie 2:</w:t>
      </w:r>
    </w:p>
    <w:p w:rsidR="00387CAD" w:rsidRDefault="00387CAD" w:rsidP="00387CAD">
      <w:pPr>
        <w:pStyle w:val="Akapitzlist"/>
        <w:numPr>
          <w:ilvl w:val="0"/>
          <w:numId w:val="2"/>
        </w:numPr>
      </w:pPr>
      <w:r>
        <w:t>Słucha ze zrozumieniem złożonych poleceń;</w:t>
      </w:r>
    </w:p>
    <w:p w:rsidR="00387CAD" w:rsidRDefault="00387CAD" w:rsidP="00387CAD">
      <w:pPr>
        <w:pStyle w:val="Akapitzlist"/>
        <w:numPr>
          <w:ilvl w:val="0"/>
          <w:numId w:val="2"/>
        </w:numPr>
      </w:pPr>
      <w:r>
        <w:t>Wykonuje polecenia wypowiedziane przez nauczyciela i kolegów;</w:t>
      </w:r>
    </w:p>
    <w:p w:rsidR="00387CAD" w:rsidRDefault="00387CAD" w:rsidP="00387CAD">
      <w:pPr>
        <w:pStyle w:val="Akapitzlist"/>
        <w:numPr>
          <w:ilvl w:val="0"/>
          <w:numId w:val="2"/>
        </w:numPr>
      </w:pPr>
      <w:r>
        <w:t>Słucha ze zrozumieniem i w skupieniu odpowiednich do wieku wierszy, opowiadań i innych utworów literackich (czytanych przez nauczyciela, słuchanych z płyty CD</w:t>
      </w:r>
      <w:r>
        <w:t xml:space="preserve"> i innych źródeł</w:t>
      </w:r>
      <w:r>
        <w:t>);</w:t>
      </w:r>
    </w:p>
    <w:p w:rsidR="00387CAD" w:rsidRDefault="00387CAD" w:rsidP="00387CAD">
      <w:pPr>
        <w:pStyle w:val="Akapitzlist"/>
        <w:numPr>
          <w:ilvl w:val="0"/>
          <w:numId w:val="2"/>
        </w:numPr>
      </w:pPr>
      <w:r>
        <w:t>Aktywnie uczestniczy w rozmowach, zabiera głos w kulturalny sposób.</w:t>
      </w:r>
    </w:p>
    <w:p w:rsidR="00387CAD" w:rsidRDefault="00387CAD" w:rsidP="00387CAD">
      <w:r>
        <w:t>PISANIE</w:t>
      </w:r>
    </w:p>
    <w:p w:rsidR="00387CAD" w:rsidRDefault="00387CAD" w:rsidP="00387CAD">
      <w:r>
        <w:t>W klasie 2 kontynuuje się doskonal</w:t>
      </w:r>
      <w:r>
        <w:t>enie umiejętności pisania.</w:t>
      </w:r>
    </w:p>
    <w:p w:rsidR="00387CAD" w:rsidRDefault="00387CAD" w:rsidP="00387CAD">
      <w:r>
        <w:t>U</w:t>
      </w:r>
      <w:r>
        <w:t>czeń po klasie 2: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Pisze czytelnie, kształtnie i płynnie;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lastRenderedPageBreak/>
        <w:t>Potrafi utrzymać prawidłowo tempo pisania;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Przepisuje proste zdania i proste teksty;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Potrafi rozwijać zdania oraz układa i zapisuje spójne, poprawne zdania;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Uzupełnia proste zdania z lukami;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Dokonuje przekształceń tekstów;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Zapisuje wyrazy i zdania ze słuchu uwzględnieniem poznanego słownictwa;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Poprawnie przepisuje zdania i krótkie teksty ze słuchu i z pamięci;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Stara się samodzielnie układać i poprawnie zapisywać życzenia, zaproszenia, listy prywatne, krótkie opisy, kilkuzdaniowe wypowiedzi na określony temat;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Bierze udział w zbiorowym układaniu różnych form pisemnych;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Dba o estetykę i poprawność graficzną pisma;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Prawidłowo dobiera wyrazy zdrobniałe i o znaczeniu przeciwstawnym;</w:t>
      </w:r>
    </w:p>
    <w:p w:rsidR="00387CAD" w:rsidRDefault="00387CAD" w:rsidP="00387CAD">
      <w:pPr>
        <w:pStyle w:val="Akapitzlist"/>
        <w:numPr>
          <w:ilvl w:val="0"/>
          <w:numId w:val="3"/>
        </w:numPr>
      </w:pPr>
      <w:r>
        <w:t>W miarę samodzielnie wykonuje proste zadania domowe.</w:t>
      </w:r>
    </w:p>
    <w:p w:rsidR="00387CAD" w:rsidRDefault="00387CAD" w:rsidP="00387CAD">
      <w:r>
        <w:t>CZYTANIE I OPRACOWYWANIE TEKSTÓW</w:t>
      </w:r>
    </w:p>
    <w:p w:rsidR="00387CAD" w:rsidRDefault="00387CAD" w:rsidP="00387CAD">
      <w:r>
        <w:t>W klasie 2 kontynuuje doskonalenie umiejętności czytani</w:t>
      </w:r>
      <w:r>
        <w:t>a i opracowywania tekstów.</w:t>
      </w:r>
    </w:p>
    <w:p w:rsidR="00387CAD" w:rsidRDefault="00387CAD" w:rsidP="00387CAD">
      <w:r>
        <w:t xml:space="preserve">Uczeń po </w:t>
      </w:r>
      <w:r>
        <w:t>klasie 2: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 xml:space="preserve">Samodzielnie czyta omawiany tekst: wyrazami i zdaniami, poprawnie, płynnie, w miarę wyraziście; 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Odczytuje samodzielnie nowy tekst: wyrazami i zdaniami, poprawnie, w miarę płynnie;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Czyta i rozumie teksty odpowiednie dla jego wieku;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Odnajduje proste informacje w tekście i wyciąga wnioski;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Rozpoznaje w tekście formy literackie takie jak życzenia, zaproszenia, zawiadomienia;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Czyta tekst z podziałem na role, wyodrębnia dialog w tekście;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Pod kierunkiem nauczyciela analizuje utwory dla dzieci: ustala kolejność wydarzeń, rozpoznaje bohaterów, ocenia ich postępowanie i uzasadnia swoje opinie, określa czas i miejsce akcji utworu;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Potrafi ciekawie interpretować teksty, uczestniczy w ich inscenizowaniu;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Przejawia wrażliwość estetyczną i rozszerza zasób słownictwa poprzez kontakt z dziełami literackimi;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Zapoznaje się z różnymi tekstami literackimi: opowiadaniem, baśnią, legendą, wierszem;</w:t>
      </w:r>
    </w:p>
    <w:p w:rsidR="00387CAD" w:rsidRDefault="00387CAD" w:rsidP="00387CAD">
      <w:pPr>
        <w:pStyle w:val="Akapitzlist"/>
        <w:numPr>
          <w:ilvl w:val="0"/>
          <w:numId w:val="4"/>
        </w:numPr>
      </w:pPr>
      <w:r>
        <w:t>Uczy się korzystać ze zbiorów bibliotecznych ( w tym słowników)</w:t>
      </w:r>
    </w:p>
    <w:p w:rsidR="00387CAD" w:rsidRDefault="00387CAD" w:rsidP="00387CAD">
      <w:r>
        <w:t>GRAMATYKA</w:t>
      </w:r>
    </w:p>
    <w:p w:rsidR="00387CAD" w:rsidRDefault="00387CAD" w:rsidP="00387CAD">
      <w:r>
        <w:t>W klasie 2 kontynuuje się doskonalenie u</w:t>
      </w:r>
      <w:r>
        <w:t>miejętności gramatycznych.</w:t>
      </w:r>
    </w:p>
    <w:p w:rsidR="00387CAD" w:rsidRDefault="00387CAD" w:rsidP="00387CAD">
      <w:r>
        <w:t>U</w:t>
      </w:r>
      <w:r>
        <w:t>czeń po klasie 2: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>Ze zrozumieniem posługuje się określeniami: „wyraz”, „głoska”, „litera”, „sylaba”, „zdanie”;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 xml:space="preserve"> Doskonali poziom analizy i syntezy głoskowej;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>Wyróżnia głoski w nagłosie, śródgłosie, wygłosie;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>Zna i rozróżnia samogłoski i spółgłoski;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>Potrafi dokonać analizy i syntezy sylabowej;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lastRenderedPageBreak/>
        <w:t>Dzieli wyrazy na sylaby;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 xml:space="preserve"> Wyróżnia sylaby w nagłosie, śródgłosie, wygłosie;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>Zna różnicę między głoską i literą;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>Liczy głoski i litery w prostych wyrazach;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 xml:space="preserve"> Oddziela wyrazy w zdaniu i zdania w tekście;</w:t>
      </w:r>
    </w:p>
    <w:p w:rsidR="00387CAD" w:rsidRDefault="00387CAD" w:rsidP="00387CAD">
      <w:pPr>
        <w:pStyle w:val="Akapitzlist"/>
        <w:numPr>
          <w:ilvl w:val="0"/>
          <w:numId w:val="5"/>
        </w:numPr>
      </w:pPr>
      <w:r>
        <w:t xml:space="preserve"> Rozumie pojęcie „zdanie”, rozróżnia zdania pytające, rozkazujące, oznajmujące.</w:t>
      </w:r>
    </w:p>
    <w:p w:rsidR="00387CAD" w:rsidRDefault="00387CAD" w:rsidP="00387CAD">
      <w:r>
        <w:t xml:space="preserve">ORTOGRAFIA I INTERPUNKCJA </w:t>
      </w:r>
    </w:p>
    <w:p w:rsidR="00387CAD" w:rsidRDefault="00387CAD" w:rsidP="00387CAD">
      <w:r>
        <w:t>W klasie 2 kontynuuje się doskonalenie umiejętności ortografi</w:t>
      </w:r>
      <w:r>
        <w:t xml:space="preserve">cznych i interpunkcyjnych. </w:t>
      </w:r>
    </w:p>
    <w:p w:rsidR="00387CAD" w:rsidRDefault="00387CAD" w:rsidP="00387CAD">
      <w:r>
        <w:t xml:space="preserve">Uczeń </w:t>
      </w:r>
      <w:r>
        <w:t>po klasie 2: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>Zna alfabet, ustala kolejność wyrazów ze względu na pierwszą literę;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>Potrafi powiedzieć, jakie jest zastosowanie przecinka przy wyliczaniu;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>Wie, że w zależności od rodzaju zdania, na końcu stawia się następujące znaki przestankowe: kropkę, znak zapytania, wykrzyknik;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>Zapisuje wielką literą: imiona i nazwiska, nazwy miast i państw, nazwy gór i rzek;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>Wskazuje podobieństwa w zapisywaniu spółgłosek miękkich;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 xml:space="preserve"> Poprawnie zapisuje spółgłoski miękkie: zapisywanie wyrazów z dwuznakami oraz ze znakiem diakrytycznym;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>Dba o poprawność ortograficzną i interpunkcyjną podczas pisania z pamięci i ze słuchu;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>Korzysta z ilustrowanych słowników;</w:t>
      </w:r>
    </w:p>
    <w:p w:rsidR="00387CAD" w:rsidRDefault="00387CAD" w:rsidP="00387CAD">
      <w:pPr>
        <w:pStyle w:val="Akapitzlist"/>
        <w:numPr>
          <w:ilvl w:val="0"/>
          <w:numId w:val="6"/>
        </w:numPr>
      </w:pPr>
      <w:r>
        <w:t xml:space="preserve">Stosuje popularne skróty przy adresowaniu. </w:t>
      </w:r>
    </w:p>
    <w:p w:rsidR="00387CAD" w:rsidRPr="008116EF" w:rsidRDefault="00387CAD" w:rsidP="008116EF">
      <w:pPr>
        <w:jc w:val="center"/>
        <w:rPr>
          <w:u w:val="single"/>
        </w:rPr>
      </w:pPr>
      <w:r w:rsidRPr="008116EF">
        <w:rPr>
          <w:u w:val="single"/>
        </w:rPr>
        <w:t>EDUKACJA PRZYRODNICZA I SPOŁECZNA</w:t>
      </w:r>
    </w:p>
    <w:p w:rsidR="008116EF" w:rsidRDefault="00387CAD" w:rsidP="00387CAD">
      <w:r>
        <w:t>W klasie 2 kontynuuje się doskonalenie um</w:t>
      </w:r>
      <w:r w:rsidR="008116EF">
        <w:t>iejętności przyrodniczych.</w:t>
      </w:r>
    </w:p>
    <w:p w:rsidR="00387CAD" w:rsidRDefault="008116EF" w:rsidP="00387CAD">
      <w:r>
        <w:t>U</w:t>
      </w:r>
      <w:r w:rsidR="00387CAD">
        <w:t>czeń po klasie 2: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budowę roślin i warunki ich życia;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Opisuje życie w ekosystemie: lasu, ogrodu, parku, łąki;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Wymienia i rozpoznaje rośliny typowe dla wybranych regionów Polski;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Prowadzi proste uprawy (rozmnaża, sadzi, hoduje rośliny);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i nazywa narzędzia ogrodnicze;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Dokonuje obserwacji i doświadczeń przyrodniczych (poddaje je analizie, wiąże przyczynę ze skutkiem);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popularne rośliny doniczkowe (rozpoznaje je, podaje ich nazwy, zna warunki konieczne do ich rozwoju);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Wie, czym grozi spożycie lub dotknięcie roślin trujących;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budowę zwierząt i warunki ich życia;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 xml:space="preserve"> Potrafi nazwać i wyliczyć zwierzęta typowe dla wybranych regionów Polski;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Rozpoznaje i wymienia nazwy zwierząt egzotycznych;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Pomaga zwierzętom przetrwać zimę;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Wie, czym grozi kontakt z chorymi i niebezpiecznymi zwierzętami;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 xml:space="preserve">Rozumie potrzebę segregacji śmieci, zna pojęcie „surowce wtórne”, wie, jakie jest znaczenie </w:t>
      </w:r>
    </w:p>
    <w:p w:rsidR="008116EF" w:rsidRDefault="00387CAD" w:rsidP="008116EF">
      <w:pPr>
        <w:pStyle w:val="Akapitzlist"/>
      </w:pPr>
      <w:r>
        <w:lastRenderedPageBreak/>
        <w:t xml:space="preserve">dla ochrony przyrody </w:t>
      </w:r>
      <w:r w:rsidR="008116EF">
        <w:t>używanie opakowań ekologicznych;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i rozumie zagrożenia przyrody, wynikające z działalności człowieka (zatruwanie wody i powietrza, wyrzucanie odpadów, pożar);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zagrożenia ze strony zjawisk przyrodniczych (powódź, pożar);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Wie, jak należy zachować się w sytuacjach zagrożenia (powódź, pożar);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wpływ przyrody nieożywionej na życie ludzi, zwierząt, roślin (światło słoneczne a cykl życia na Ziemi);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Wie, w jaki sposób należy oszczędzać wodę;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znaczenie wody dla życia ludzi, zwierząt i roślin;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 xml:space="preserve"> Podejmuje działania na rzecz ochrony przyrody;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Wymienia zjawiska atmosferyczne w danych porach roku, umie obserwować i analizować zjawiska przyrody, dostrzega zmiany w zależności od pór roku;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Umie wskazać główne kierunki na mapie;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Nazywa części ciała;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Potrafi wymienić organy wewnętrzne organizmu człowieka;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Wie, że ruch to zdrowie;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Rozumie pojęcie „aktywny wypoczynek”;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Zna budowę roweru i zasady bezpiecznego korzystania z tego środka lokomocji;</w:t>
      </w:r>
    </w:p>
    <w:p w:rsidR="008116EF" w:rsidRDefault="00387CAD" w:rsidP="00387CAD">
      <w:pPr>
        <w:pStyle w:val="Akapitzlist"/>
        <w:numPr>
          <w:ilvl w:val="0"/>
          <w:numId w:val="7"/>
        </w:numPr>
      </w:pPr>
      <w:r>
        <w:t>Rozróżnia i nazywa wybrane znaki drogowe;</w:t>
      </w:r>
    </w:p>
    <w:p w:rsidR="00387CAD" w:rsidRDefault="00387CAD" w:rsidP="00387CAD">
      <w:pPr>
        <w:pStyle w:val="Akapitzlist"/>
        <w:numPr>
          <w:ilvl w:val="0"/>
          <w:numId w:val="7"/>
        </w:numPr>
      </w:pPr>
      <w:r>
        <w:t>Umie bezpiecznie zachować się na ulicy.</w:t>
      </w:r>
    </w:p>
    <w:p w:rsidR="008116EF" w:rsidRDefault="00387CAD" w:rsidP="00387CAD">
      <w:r>
        <w:t>W klasie 2 kontynuuje się doskonalenie umiejętn</w:t>
      </w:r>
      <w:r w:rsidR="008116EF">
        <w:t>ości społecznych.</w:t>
      </w:r>
    </w:p>
    <w:p w:rsidR="00387CAD" w:rsidRDefault="008116EF" w:rsidP="00387CAD">
      <w:r>
        <w:t>U</w:t>
      </w:r>
      <w:r w:rsidR="00387CAD">
        <w:t>czeń po klasie 2: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 xml:space="preserve">Potrafi wyjaśnić prawa i obowiązki ucznia, stara się je respektować; 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Aktywnie uczestniczy w życiu szkoły;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Wie, gdzie i w jaki sposób organizować bezpieczne zabawy;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Zna zasady zachowania się wobec dorosłych i rówieśników, stosuje zwroty grzecznościowe, pomaga kolegom w różnych sytuacjach;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Rozumie i docenia relacje przyjacielskie;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Zna miejscowość, w której mieszka, umie wskazać i wyliczyć ważne miejsca w swojej miejscowości, potrafi opisać tradycje;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Kultywuje tradycje rodzinne;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Podejmuje obowiązki domowe, stara się dobrze je wypełniać, rozumie potrzebę ich wykonywania;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Wie, że rodzice za swoją pracę dostają pieniądze, stara się dostosować swoje potrzeby do warunków materialnych rodziny;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Stara się być dobrym sąsiadem (chętnie służy pomocą, szanuje prawo do odpoczynku);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Zna i stosuje zasady dobrego zachowania się wobec dorosłych i rówieśników;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Umie powiadomić o wypadku lub innym zagrożeniu;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Wie, jakie zagrożenia mogą być ze strony ludzi i potrafi o nich powiadomić dorosłych;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Rozpoznaje kłamstwo i stara się mu przeciwstawiać;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Zna zasady zachowania się w różnych miejscach publicznych: w środkach komunikacji publicznej, na poczcie, w sklepie;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lastRenderedPageBreak/>
        <w:t>Wie, że wszyscy ludzie są równi wobec prawa, niezależnie od koloru skóry, wyglądu, wyznawanej religii i statusu społecznego, jest tolerancyjny wobec osób innej narodowości i tradycji kulturowej;</w:t>
      </w:r>
    </w:p>
    <w:p w:rsidR="008116EF" w:rsidRDefault="00387CAD" w:rsidP="00387CAD">
      <w:pPr>
        <w:pStyle w:val="Akapitzlist"/>
        <w:numPr>
          <w:ilvl w:val="0"/>
          <w:numId w:val="8"/>
        </w:numPr>
      </w:pPr>
      <w:r>
        <w:t>Zna i szanuje symbole narodowe: flagę, godło, hymn Polski;</w:t>
      </w:r>
    </w:p>
    <w:p w:rsidR="00387CAD" w:rsidRDefault="00387CAD" w:rsidP="00387CAD">
      <w:pPr>
        <w:pStyle w:val="Akapitzlist"/>
        <w:numPr>
          <w:ilvl w:val="0"/>
          <w:numId w:val="8"/>
        </w:numPr>
      </w:pPr>
      <w:r>
        <w:t>Rozpoznaje hymn Unii Europejskiej.</w:t>
      </w:r>
    </w:p>
    <w:p w:rsidR="00387CAD" w:rsidRPr="008116EF" w:rsidRDefault="00387CAD" w:rsidP="008116EF">
      <w:pPr>
        <w:jc w:val="center"/>
        <w:rPr>
          <w:u w:val="single"/>
        </w:rPr>
      </w:pPr>
      <w:r w:rsidRPr="008116EF">
        <w:rPr>
          <w:u w:val="single"/>
        </w:rPr>
        <w:t>EDUKACJA PLASTYCZNO-TECHNICZNA</w:t>
      </w:r>
    </w:p>
    <w:p w:rsidR="008116EF" w:rsidRDefault="00387CAD" w:rsidP="00387CAD">
      <w:r>
        <w:t>W klasie 2 kontynuuje się doskonalenie umiejętności pl</w:t>
      </w:r>
      <w:r w:rsidR="008116EF">
        <w:t>astycznych i technicznych.</w:t>
      </w:r>
    </w:p>
    <w:p w:rsidR="00387CAD" w:rsidRDefault="008116EF" w:rsidP="00387CAD">
      <w:r>
        <w:t xml:space="preserve">Uczeń po klasie </w:t>
      </w:r>
      <w:r w:rsidR="00387CAD">
        <w:t>2: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>Potrafi rozpoznać i nazwać wybrane dziedziny sztuki: malarstwo, rzeźbę, grafikę;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>Nazywa podstawowe zabytki architektury Polski: Wawel, Rynek Główny w Krakowie, Starówkę w Warszawie, Zamek Królewski w Warszawie, Gdańskie Kamienice Starego Miasta;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>Rozumie pojęcia: „pejzaż”, „portret”, „martwa natura”, „pomnik”;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>Rozpoznaje charakterystyczne motywy ludowe regionów Polski (haft kaszubski, wycinanki łowickie, strój krakowski, strój góralski);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 xml:space="preserve"> Umie wskazać czynności i narzędzia związane z poszczególnymi dziedzinami sztuki;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>Podejmuje działania twórcze, dzięki którym doskonali umiejętności: malowania farbami, rysowania ołówkiem i kredkami, wycinania nożyczkami, zaginania, składania papieru, łączenia różnych materiałów z użyciem kleju, zszywacza biurowego, za pomocą wiązania,</w:t>
      </w:r>
      <w:r w:rsidR="008116EF">
        <w:t xml:space="preserve"> </w:t>
      </w:r>
      <w:r>
        <w:t>odmierzania potrzebnej ilości materiału;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>Wykonuje kompozycje płaskie i przestrzenne według instrukcji lub według własnego pomysłu (makieta domu, meble dla lalki);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>Planuje kolejne czynności i dobiera potrzebne materiały oraz narzędzia;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 xml:space="preserve">Rozpoznaje różne środki transportu (samolot, samochód, statek); </w:t>
      </w:r>
    </w:p>
    <w:p w:rsidR="008116EF" w:rsidRDefault="00387CAD" w:rsidP="00387CAD">
      <w:pPr>
        <w:pStyle w:val="Akapitzlist"/>
        <w:numPr>
          <w:ilvl w:val="0"/>
          <w:numId w:val="9"/>
        </w:numPr>
      </w:pPr>
      <w:r>
        <w:t>Zna zasady działania miksera;</w:t>
      </w:r>
    </w:p>
    <w:p w:rsidR="00387CAD" w:rsidRDefault="00387CAD" w:rsidP="00387CAD">
      <w:pPr>
        <w:pStyle w:val="Akapitzlist"/>
        <w:numPr>
          <w:ilvl w:val="0"/>
          <w:numId w:val="9"/>
        </w:numPr>
      </w:pPr>
      <w:r>
        <w:t>Zna budowę i działanie latarki, porównuje różne modele latarek z punktu widzenia przydatności, łatwości obsługi, ceny;</w:t>
      </w:r>
    </w:p>
    <w:p w:rsidR="00387CAD" w:rsidRPr="008116EF" w:rsidRDefault="00387CAD" w:rsidP="008116EF">
      <w:pPr>
        <w:jc w:val="center"/>
        <w:rPr>
          <w:u w:val="single"/>
        </w:rPr>
      </w:pPr>
      <w:r w:rsidRPr="008116EF">
        <w:rPr>
          <w:u w:val="single"/>
        </w:rPr>
        <w:t>EDUKACJA MATEMATYCZNA</w:t>
      </w:r>
    </w:p>
    <w:p w:rsidR="008116EF" w:rsidRDefault="00387CAD" w:rsidP="00387CAD">
      <w:r>
        <w:t>W klasie 2 kontynuuje się doskonalenie um</w:t>
      </w:r>
      <w:r w:rsidR="008116EF">
        <w:t>iejętności matematycznych.</w:t>
      </w:r>
    </w:p>
    <w:p w:rsidR="00387CAD" w:rsidRDefault="008116EF" w:rsidP="00387CAD">
      <w:r>
        <w:t>U</w:t>
      </w:r>
      <w:r w:rsidR="00387CAD">
        <w:t>czeń po klasie 2: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Odczytuje i zapisuje liczby od 0 do 100;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Liczy w przód i w tył po jeden i po dziesięć w zakresie 100;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Potrafi przyporządkować liczbę do konkretnych elementów w zbiorze;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Porównuje liczby w zakresie 100, używając określeń: „większa”, „mniejsza”, „równa”, stosuje znaki: =,&lt;,&gt;;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Wskazuje liczby parzyste i nieparzyste w zakresie 100;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Numeruje piętra, ludzi w kolejce, rzędy, wagony w pociągu, przedmioty ustawione w szeregu (rozumie porządkowy aspekt liczby);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 xml:space="preserve"> Dodaje i odejmuje liczby w zakresie 20 z przekroczeniem progu;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Dodaje i odejmuje liczby w zakresie 100 bez przekroczenia progu;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lastRenderedPageBreak/>
        <w:t>Wie, że dodawanie i odejmowanie to działania odwrotne (sprawdza wynik dodawania za pomocą odejmowania i odwrotnie);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Stosuje przemienność dodawania (wie, że kolejność dodawania składników nie ma wpływu na wynik);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Mnoży i dzieli liczby w zakresie 30;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Wie, że mnożenie i dzielenie to działania wzajemnie odwrotne (sprawdza wynik dzielenia za pomocą mnożenia i odwrotnie);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 xml:space="preserve">Stosuje przemienność mnożenia (wie, że kolejność mnożenia czynników nie ma wpływu na wynik); </w:t>
      </w:r>
    </w:p>
    <w:p w:rsidR="008116EF" w:rsidRDefault="00387CAD" w:rsidP="00387CAD">
      <w:pPr>
        <w:pStyle w:val="Akapitzlist"/>
        <w:numPr>
          <w:ilvl w:val="0"/>
          <w:numId w:val="10"/>
        </w:numPr>
      </w:pPr>
      <w:r>
        <w:t>Rozwiązuje łatwe równania z niewiadomą w postaci okienka (wspomagane rysunkami lub konkretami);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Rozwiązuje jednodziałaniowe zadania z treścią (wspomagane konkretami lub rysunkami);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Rysuje ilustracje do zadań z treścią;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Układa pytania do treści zadań;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Wskazuje i poprawia proste błędy w treści zadań;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Rozwiązuje zadania na porównywanie różnicowe;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Rozpoznaje figury geometryczne: koło, trójkąt, kwadrat, prostokąt, rysuje je po śladzie i samodzielnie;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Wie, że kwadrat to szczególny przypadek prostokąta;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 xml:space="preserve"> Mierzy długość przedmiotów za pomocą linijki, miarę wyraża w centymetrach i milimetrach;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Rozpoznaje, mierzy i rysuje odcinki, długość wyraża w centymetrach i milimetrach;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Porównuje długości, używając odpowiednich określeń i znaków;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Waży przedmioty, wagę wyraża w gramach, dekagramach i kilogramach (nie zamieniając jednostek);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Porównuje wagę przedmiotu, używając określeń: „cięższy”, „lżejszy”, „waży tyle samo”, stosuje znaki (=,&lt;,&gt;) pomiędzy wartościami wagi wyrażonymi w tych samych jednostkach;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Próbuje szacować różne wartości wagi: samochód, człowiek, piórko itp.;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Odmierza płyny (litr, pół litra, ćwierć litra);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Wykonuje proste obliczenia, dotyczące wagi i pojemności;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Rozpoznaje monety o wartości: 10 groszy, 20 groszy, 50 groszy, 1 złoty, 2 złote, 5 złotych oraz banknoty: 10 złotych, 20 złotych, 50 złotych, 100 złotych;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Odczytuje i zapisuje liczby w systemie rzymskim od I do XII, wie w jakich przypadkach używa się takich liczb (miesiące, piętra);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Zna nazwy pór roku, miesięcy, dni tygodnia i potrafi je zapisywać;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Czyta i zapisuje daty;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Zna liczbę dni w poszczególnych miesiącach;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Odczytuje i zaznacza godziny na zegarze w systemie dwudziestoczterogodzinnym;</w:t>
      </w:r>
    </w:p>
    <w:p w:rsidR="00C0545D" w:rsidRDefault="00387CAD" w:rsidP="00387CAD">
      <w:pPr>
        <w:pStyle w:val="Akapitzlist"/>
        <w:numPr>
          <w:ilvl w:val="0"/>
          <w:numId w:val="10"/>
        </w:numPr>
      </w:pPr>
      <w:r>
        <w:t>Wykonuje proste obliczenia kalendarzowe i zegarowe;</w:t>
      </w:r>
    </w:p>
    <w:p w:rsidR="00387CAD" w:rsidRDefault="00387CAD" w:rsidP="00387CAD">
      <w:pPr>
        <w:pStyle w:val="Akapitzlist"/>
        <w:numPr>
          <w:ilvl w:val="0"/>
          <w:numId w:val="10"/>
        </w:numPr>
      </w:pPr>
      <w:r>
        <w:t>Określa temperaturę powietrza i ciała człowieka na podstawie odczytów z termometrów.</w:t>
      </w:r>
    </w:p>
    <w:p w:rsidR="00387CAD" w:rsidRPr="00C0545D" w:rsidRDefault="00C0545D" w:rsidP="00C0545D">
      <w:pPr>
        <w:jc w:val="center"/>
        <w:rPr>
          <w:u w:val="single"/>
        </w:rPr>
      </w:pPr>
      <w:r w:rsidRPr="00C0545D">
        <w:rPr>
          <w:u w:val="single"/>
        </w:rPr>
        <w:lastRenderedPageBreak/>
        <w:t>EDUKACJA INFORMATYCZNA</w:t>
      </w:r>
    </w:p>
    <w:p w:rsidR="00C0545D" w:rsidRDefault="00387CAD" w:rsidP="00387CAD">
      <w:r>
        <w:t>W klasie 2 kontynuuje się doskonalenie u</w:t>
      </w:r>
      <w:r w:rsidR="00C0545D">
        <w:t>miejętności obsługi komputera.</w:t>
      </w:r>
    </w:p>
    <w:p w:rsidR="00387CAD" w:rsidRDefault="00C0545D" w:rsidP="00387CAD">
      <w:r>
        <w:t>U</w:t>
      </w:r>
      <w:r w:rsidR="00387CAD">
        <w:t>czeń po klasie 2:</w:t>
      </w:r>
    </w:p>
    <w:p w:rsidR="00C0545D" w:rsidRDefault="00387CAD" w:rsidP="00387CAD">
      <w:pPr>
        <w:pStyle w:val="Akapitzlist"/>
        <w:numPr>
          <w:ilvl w:val="0"/>
          <w:numId w:val="11"/>
        </w:numPr>
      </w:pPr>
      <w:r>
        <w:t>Korzysta z odpowiednich do jego wieku programów edukacyjnych;</w:t>
      </w:r>
    </w:p>
    <w:p w:rsidR="00C0545D" w:rsidRDefault="00387CAD" w:rsidP="00387CAD">
      <w:pPr>
        <w:pStyle w:val="Akapitzlist"/>
        <w:numPr>
          <w:ilvl w:val="0"/>
          <w:numId w:val="11"/>
        </w:numPr>
      </w:pPr>
      <w:r>
        <w:t>Zna zagrożenia wynikające z korzystania z komputera, Internetu (nadwyrężanie wzroku, zła postawa);</w:t>
      </w:r>
    </w:p>
    <w:p w:rsidR="00C0545D" w:rsidRDefault="00387CAD" w:rsidP="00387CAD">
      <w:pPr>
        <w:pStyle w:val="Akapitzlist"/>
        <w:numPr>
          <w:ilvl w:val="0"/>
          <w:numId w:val="11"/>
        </w:numPr>
      </w:pPr>
      <w:r>
        <w:t>Pisze i odczytuje proste teksty;</w:t>
      </w:r>
    </w:p>
    <w:p w:rsidR="00C0545D" w:rsidRDefault="00387CAD" w:rsidP="00387CAD">
      <w:pPr>
        <w:pStyle w:val="Akapitzlist"/>
        <w:numPr>
          <w:ilvl w:val="0"/>
          <w:numId w:val="11"/>
        </w:numPr>
      </w:pPr>
      <w:r>
        <w:t>Wykonuje proste rysunki;</w:t>
      </w:r>
    </w:p>
    <w:p w:rsidR="00387CAD" w:rsidRDefault="00387CAD" w:rsidP="00387CAD">
      <w:pPr>
        <w:pStyle w:val="Akapitzlist"/>
        <w:numPr>
          <w:ilvl w:val="0"/>
          <w:numId w:val="11"/>
        </w:numPr>
      </w:pPr>
      <w:r>
        <w:t xml:space="preserve">Potrafi otworzyć stronę internetową swojej szkoły; </w:t>
      </w:r>
    </w:p>
    <w:p w:rsidR="00387CAD" w:rsidRPr="00C0545D" w:rsidRDefault="00C0545D" w:rsidP="00C0545D">
      <w:pPr>
        <w:jc w:val="center"/>
        <w:rPr>
          <w:u w:val="single"/>
        </w:rPr>
      </w:pPr>
      <w:r w:rsidRPr="005D6514">
        <w:rPr>
          <w:u w:val="single"/>
        </w:rPr>
        <w:t xml:space="preserve">WYCHOWANIE FIZYCZNE I </w:t>
      </w:r>
      <w:r>
        <w:rPr>
          <w:u w:val="single"/>
        </w:rPr>
        <w:t>EDUKACJA ZDROWOTNA</w:t>
      </w:r>
    </w:p>
    <w:p w:rsidR="00C0545D" w:rsidRDefault="00387CAD" w:rsidP="00387CAD">
      <w:r>
        <w:t>W klasie 2 kontynuuje się doskonaleni</w:t>
      </w:r>
      <w:r w:rsidR="00C0545D">
        <w:t>e umiejętności sportowych.</w:t>
      </w:r>
    </w:p>
    <w:p w:rsidR="00387CAD" w:rsidRDefault="00C0545D" w:rsidP="00387CAD">
      <w:r>
        <w:t>U</w:t>
      </w:r>
      <w:r w:rsidR="00387CAD">
        <w:t>czeń po klasie 2:</w:t>
      </w:r>
    </w:p>
    <w:p w:rsidR="00C0545D" w:rsidRDefault="00387CAD" w:rsidP="00387CAD">
      <w:pPr>
        <w:pStyle w:val="Akapitzlist"/>
        <w:numPr>
          <w:ilvl w:val="0"/>
          <w:numId w:val="12"/>
        </w:numPr>
      </w:pPr>
      <w:r>
        <w:t>Realizuje marszobiegi trwające około 10 minut, biega slalomem omijając przeszkody, skacze przez niewielkie przeszkody;</w:t>
      </w:r>
    </w:p>
    <w:p w:rsidR="00C0545D" w:rsidRDefault="00387CAD" w:rsidP="00387CAD">
      <w:pPr>
        <w:pStyle w:val="Akapitzlist"/>
        <w:numPr>
          <w:ilvl w:val="0"/>
          <w:numId w:val="12"/>
        </w:numPr>
      </w:pPr>
      <w:r>
        <w:t xml:space="preserve">Skacze przez skakankę, skacze obunóż i </w:t>
      </w:r>
      <w:proofErr w:type="spellStart"/>
      <w:r>
        <w:t>jednonóż</w:t>
      </w:r>
      <w:proofErr w:type="spellEnd"/>
      <w:r>
        <w:t xml:space="preserve"> przez przeszkody (np. przez ławeczkę);</w:t>
      </w:r>
    </w:p>
    <w:p w:rsidR="00C0545D" w:rsidRDefault="00387CAD" w:rsidP="00387CAD">
      <w:pPr>
        <w:pStyle w:val="Akapitzlist"/>
        <w:numPr>
          <w:ilvl w:val="0"/>
          <w:numId w:val="12"/>
        </w:numPr>
      </w:pPr>
      <w:r>
        <w:t>Potrafi przejść po ławeczce, przeciąga szarfę wzdłuż ciała;</w:t>
      </w:r>
    </w:p>
    <w:p w:rsidR="00C0545D" w:rsidRDefault="00387CAD" w:rsidP="00387CAD">
      <w:pPr>
        <w:pStyle w:val="Akapitzlist"/>
        <w:numPr>
          <w:ilvl w:val="0"/>
          <w:numId w:val="12"/>
        </w:numPr>
      </w:pPr>
      <w:r>
        <w:t>Wykonuje ćwiczenia wzmacniające mięśnie brzucha i lędźwi;</w:t>
      </w:r>
    </w:p>
    <w:p w:rsidR="00C0545D" w:rsidRDefault="00387CAD" w:rsidP="00387CAD">
      <w:pPr>
        <w:pStyle w:val="Akapitzlist"/>
        <w:numPr>
          <w:ilvl w:val="0"/>
          <w:numId w:val="12"/>
        </w:numPr>
      </w:pPr>
      <w:r>
        <w:t>Przyjmuje pozycje wyjściowe i ustawienia do ćwiczeń;</w:t>
      </w:r>
    </w:p>
    <w:p w:rsidR="00C0545D" w:rsidRDefault="00387CAD" w:rsidP="00387CAD">
      <w:pPr>
        <w:pStyle w:val="Akapitzlist"/>
        <w:numPr>
          <w:ilvl w:val="0"/>
          <w:numId w:val="12"/>
        </w:numPr>
      </w:pPr>
      <w:r>
        <w:t>Kozłuje piłkę, podaje piłkę między partnerami, trafia małą piłką do celu;</w:t>
      </w:r>
    </w:p>
    <w:p w:rsidR="005F2782" w:rsidRDefault="00387CAD" w:rsidP="00387CAD">
      <w:pPr>
        <w:pStyle w:val="Akapitzlist"/>
        <w:numPr>
          <w:ilvl w:val="0"/>
          <w:numId w:val="12"/>
        </w:numPr>
      </w:pPr>
      <w:bookmarkStart w:id="0" w:name="_GoBack"/>
      <w:bookmarkEnd w:id="0"/>
      <w:r>
        <w:t>Bierze udział w zawodach sportowych i stara się radzić sobie z przegraną.</w:t>
      </w:r>
    </w:p>
    <w:sectPr w:rsidR="005F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4A0"/>
    <w:multiLevelType w:val="hybridMultilevel"/>
    <w:tmpl w:val="B94C1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0928"/>
    <w:multiLevelType w:val="hybridMultilevel"/>
    <w:tmpl w:val="FA147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C63"/>
    <w:multiLevelType w:val="hybridMultilevel"/>
    <w:tmpl w:val="60982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4F2F"/>
    <w:multiLevelType w:val="hybridMultilevel"/>
    <w:tmpl w:val="1FC2D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27C"/>
    <w:multiLevelType w:val="hybridMultilevel"/>
    <w:tmpl w:val="B2DA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537"/>
    <w:multiLevelType w:val="hybridMultilevel"/>
    <w:tmpl w:val="744E4E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1812E4D"/>
    <w:multiLevelType w:val="hybridMultilevel"/>
    <w:tmpl w:val="2B0CE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C33B9"/>
    <w:multiLevelType w:val="hybridMultilevel"/>
    <w:tmpl w:val="FEC8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778E"/>
    <w:multiLevelType w:val="hybridMultilevel"/>
    <w:tmpl w:val="C826F7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ED220A7"/>
    <w:multiLevelType w:val="hybridMultilevel"/>
    <w:tmpl w:val="C23C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E0978"/>
    <w:multiLevelType w:val="hybridMultilevel"/>
    <w:tmpl w:val="CE8A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820AB"/>
    <w:multiLevelType w:val="hybridMultilevel"/>
    <w:tmpl w:val="3938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AD"/>
    <w:rsid w:val="00387CAD"/>
    <w:rsid w:val="005F2782"/>
    <w:rsid w:val="008116EF"/>
    <w:rsid w:val="00C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2030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Grudzień</dc:creator>
  <cp:lastModifiedBy>Dorota Grudzień</cp:lastModifiedBy>
  <cp:revision>2</cp:revision>
  <dcterms:created xsi:type="dcterms:W3CDTF">2021-09-02T14:17:00Z</dcterms:created>
  <dcterms:modified xsi:type="dcterms:W3CDTF">2021-09-02T14:45:00Z</dcterms:modified>
</cp:coreProperties>
</file>