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B3" w:rsidRDefault="00B729B3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8.AB -</w:t>
      </w:r>
      <w:r w:rsidRPr="00B729B3">
        <w:rPr>
          <w:b/>
          <w:sz w:val="28"/>
          <w:szCs w:val="28"/>
        </w:rPr>
        <w:t>18.11.2021</w:t>
      </w:r>
      <w:r>
        <w:rPr>
          <w:b/>
          <w:sz w:val="28"/>
          <w:szCs w:val="28"/>
        </w:rPr>
        <w:t>- Čítanie</w:t>
      </w:r>
      <w:r w:rsidR="00FA1A31">
        <w:rPr>
          <w:b/>
          <w:sz w:val="28"/>
          <w:szCs w:val="28"/>
        </w:rPr>
        <w:t>- Prečítaj a porozprávaj obsah</w:t>
      </w:r>
    </w:p>
    <w:p w:rsidR="00B729B3" w:rsidRDefault="00D64475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5760720" cy="8175900"/>
            <wp:effectExtent l="0" t="0" r="0" b="0"/>
            <wp:docPr id="3" name="Obrázok 3" descr="Čítanie s porozumením 2 I Takti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Čítanie s porozumením 2 I Taktik.s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FB" w:rsidRDefault="000815FB">
      <w:pPr>
        <w:rPr>
          <w:b/>
          <w:sz w:val="28"/>
          <w:szCs w:val="28"/>
        </w:rPr>
      </w:pPr>
    </w:p>
    <w:p w:rsidR="000815FB" w:rsidRDefault="000815F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8.A variant </w:t>
      </w:r>
      <w:r w:rsidR="00B54C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Matematika</w:t>
      </w:r>
      <w:r w:rsidR="00B54C3F">
        <w:rPr>
          <w:b/>
          <w:sz w:val="28"/>
          <w:szCs w:val="28"/>
        </w:rPr>
        <w:t>- Opakovanie delenia  jednociferným číslom</w:t>
      </w:r>
    </w:p>
    <w:p w:rsidR="000815FB" w:rsidRDefault="000815FB">
      <w:pPr>
        <w:rPr>
          <w:b/>
          <w:sz w:val="28"/>
          <w:szCs w:val="28"/>
        </w:rPr>
      </w:pPr>
    </w:p>
    <w:p w:rsidR="00323930" w:rsidRDefault="00323930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5408533" cy="7658100"/>
            <wp:effectExtent l="0" t="0" r="1905" b="0"/>
            <wp:docPr id="6" name="Obrázok 6" descr="Počíta prv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číta prvá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58" cy="76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6C" w:rsidRDefault="00C15B6C">
      <w:pPr>
        <w:rPr>
          <w:b/>
          <w:sz w:val="28"/>
          <w:szCs w:val="28"/>
        </w:rPr>
      </w:pPr>
    </w:p>
    <w:p w:rsidR="00063B36" w:rsidRDefault="00063B3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 A variant- Krvné skupiny</w:t>
      </w:r>
    </w:p>
    <w:p w:rsidR="00BF6A7A" w:rsidRPr="00063B36" w:rsidRDefault="00395844" w:rsidP="00063B36">
      <w:pPr>
        <w:numPr>
          <w:ilvl w:val="0"/>
          <w:numId w:val="1"/>
        </w:numPr>
        <w:rPr>
          <w:b/>
          <w:sz w:val="28"/>
          <w:szCs w:val="28"/>
        </w:rPr>
      </w:pPr>
      <w:r w:rsidRPr="00063B36">
        <w:rPr>
          <w:b/>
          <w:sz w:val="28"/>
          <w:szCs w:val="28"/>
        </w:rPr>
        <w:t xml:space="preserve">Krvná skupina alebo krvný typ je charakteristika vlastností červených krviniek v krvi jedinca. </w:t>
      </w:r>
    </w:p>
    <w:p w:rsidR="00BF6A7A" w:rsidRPr="00063B36" w:rsidRDefault="00395844" w:rsidP="00063B36">
      <w:pPr>
        <w:numPr>
          <w:ilvl w:val="0"/>
          <w:numId w:val="1"/>
        </w:numPr>
        <w:rPr>
          <w:b/>
          <w:sz w:val="28"/>
          <w:szCs w:val="28"/>
        </w:rPr>
      </w:pPr>
      <w:r w:rsidRPr="00063B36">
        <w:rPr>
          <w:b/>
          <w:sz w:val="28"/>
          <w:szCs w:val="28"/>
        </w:rPr>
        <w:t xml:space="preserve">Najdôležitejšie krvné skupiny sú A,B,0,AB a </w:t>
      </w:r>
      <w:proofErr w:type="spellStart"/>
      <w:r w:rsidRPr="00063B36">
        <w:rPr>
          <w:b/>
          <w:sz w:val="28"/>
          <w:szCs w:val="28"/>
        </w:rPr>
        <w:t>Rh</w:t>
      </w:r>
      <w:proofErr w:type="spellEnd"/>
      <w:r w:rsidRPr="00063B36">
        <w:rPr>
          <w:b/>
          <w:sz w:val="28"/>
          <w:szCs w:val="28"/>
        </w:rPr>
        <w:t xml:space="preserve"> faktor. </w:t>
      </w:r>
    </w:p>
    <w:p w:rsidR="00BF6A7A" w:rsidRPr="00063B36" w:rsidRDefault="00395844" w:rsidP="00063B36">
      <w:pPr>
        <w:numPr>
          <w:ilvl w:val="0"/>
          <w:numId w:val="1"/>
        </w:numPr>
        <w:rPr>
          <w:b/>
          <w:sz w:val="28"/>
          <w:szCs w:val="28"/>
        </w:rPr>
      </w:pPr>
      <w:r w:rsidRPr="00063B36">
        <w:rPr>
          <w:b/>
          <w:sz w:val="28"/>
          <w:szCs w:val="28"/>
        </w:rPr>
        <w:t>Krvná skupina je určená antigénmi na povrchu červených krviniek. Niektoré antigény sú čisté bielkoviny, iné tvoria bielkoviny s polysacharidmi. Neprítomnosť niektorého z týchto znakov spôsobuje prirodzenú produkciu príslušných protilátok.</w:t>
      </w:r>
    </w:p>
    <w:p w:rsidR="00063B36" w:rsidRDefault="00D95BE8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4355F1C8" wp14:editId="75A5F847">
            <wp:extent cx="4032250" cy="1704975"/>
            <wp:effectExtent l="0" t="0" r="6350" b="9525"/>
            <wp:docPr id="4516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2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95BE8" w:rsidRDefault="00D95BE8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4A1AA72D" wp14:editId="4DBE2856">
            <wp:extent cx="4103687" cy="1693862"/>
            <wp:effectExtent l="0" t="0" r="0" b="1905"/>
            <wp:docPr id="4516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3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87" cy="16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95BE8" w:rsidRDefault="00D95BE8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7E3CA8BB" wp14:editId="4C7132E0">
            <wp:extent cx="2767752" cy="2076450"/>
            <wp:effectExtent l="0" t="0" r="0" b="0"/>
            <wp:docPr id="450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54" cy="20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</w:t>
      </w:r>
      <w:r>
        <w:rPr>
          <w:noProof/>
          <w:lang w:eastAsia="sk-SK"/>
        </w:rPr>
        <w:drawing>
          <wp:inline distT="0" distB="0" distL="0" distR="0" wp14:anchorId="79A2CFF5" wp14:editId="7610E51C">
            <wp:extent cx="2381250" cy="2071921"/>
            <wp:effectExtent l="0" t="0" r="0" b="5080"/>
            <wp:docPr id="450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32" cy="20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F5C2D" w:rsidRDefault="003201DF">
      <w:pPr>
        <w:rPr>
          <w:noProof/>
          <w:sz w:val="24"/>
          <w:szCs w:val="24"/>
          <w:lang w:eastAsia="sk-SK"/>
        </w:rPr>
      </w:pPr>
      <w:r w:rsidRPr="003201DF">
        <w:rPr>
          <w:noProof/>
          <w:sz w:val="24"/>
          <w:szCs w:val="24"/>
          <w:lang w:eastAsia="sk-SK"/>
        </w:rPr>
        <w:t>Pomenuj krvné skupiny. Pozri si tabulku a spýtaj sa rodičov, akú skupinu majú a porovnaj ju so svojou, v tabuľke si porzi</w:t>
      </w:r>
      <w:r>
        <w:rPr>
          <w:noProof/>
          <w:sz w:val="24"/>
          <w:szCs w:val="24"/>
          <w:lang w:eastAsia="sk-SK"/>
        </w:rPr>
        <w:t xml:space="preserve"> aku by si mohol mať krvnú skupinu. Učivo si prečítaj a opíš do zošita.</w:t>
      </w:r>
    </w:p>
    <w:p w:rsidR="00861499" w:rsidRPr="00861499" w:rsidRDefault="00861499">
      <w:pPr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86149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t>8. B variant- Matematika- Opakovnie učiva</w:t>
      </w:r>
    </w:p>
    <w:p w:rsidR="00C15B6C" w:rsidRDefault="00C15B6C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6457950" cy="6457950"/>
            <wp:effectExtent l="0" t="0" r="0" b="0"/>
            <wp:docPr id="7" name="Obrázok 7" descr="Pracovné listy na malú násobilku | Elektronická verzia - Nasedetic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covné listy na malú násobilku | Elektronická verzia - Nasedeticky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2D" w:rsidRDefault="009F5C2D">
      <w:pPr>
        <w:rPr>
          <w:b/>
          <w:sz w:val="28"/>
          <w:szCs w:val="28"/>
        </w:rPr>
      </w:pPr>
    </w:p>
    <w:p w:rsidR="009F5C2D" w:rsidRDefault="009F5C2D">
      <w:pPr>
        <w:rPr>
          <w:b/>
          <w:sz w:val="28"/>
          <w:szCs w:val="28"/>
        </w:rPr>
      </w:pPr>
    </w:p>
    <w:p w:rsidR="009F5C2D" w:rsidRDefault="009F5C2D">
      <w:pPr>
        <w:rPr>
          <w:b/>
          <w:sz w:val="28"/>
          <w:szCs w:val="28"/>
        </w:rPr>
      </w:pPr>
    </w:p>
    <w:p w:rsidR="009F5C2D" w:rsidRDefault="009F5C2D">
      <w:pPr>
        <w:rPr>
          <w:b/>
          <w:sz w:val="28"/>
          <w:szCs w:val="28"/>
        </w:rPr>
      </w:pPr>
    </w:p>
    <w:p w:rsidR="009F5C2D" w:rsidRDefault="009F5C2D">
      <w:pPr>
        <w:rPr>
          <w:b/>
          <w:sz w:val="28"/>
          <w:szCs w:val="28"/>
        </w:rPr>
      </w:pPr>
    </w:p>
    <w:p w:rsidR="009F5C2D" w:rsidRDefault="009F5C2D">
      <w:pPr>
        <w:rPr>
          <w:b/>
          <w:sz w:val="28"/>
          <w:szCs w:val="28"/>
        </w:rPr>
      </w:pPr>
    </w:p>
    <w:p w:rsidR="009F5C2D" w:rsidRDefault="00424CB0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424CB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 xml:space="preserve">8.B variant- </w:t>
      </w:r>
      <w:r w:rsidR="009F5C2D" w:rsidRPr="00424CB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Spojky vo vetách</w:t>
      </w:r>
    </w:p>
    <w:p w:rsidR="00424CB0" w:rsidRPr="00424CB0" w:rsidRDefault="00424CB0" w:rsidP="00424C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sk-SK"/>
        </w:rPr>
      </w:pPr>
      <w:r w:rsidRPr="00424CB0">
        <w:rPr>
          <w:rFonts w:ascii="Times New Roman" w:eastAsia="Times New Roman" w:hAnsi="Times New Roman" w:cs="Times New Roman"/>
          <w:kern w:val="36"/>
          <w:sz w:val="28"/>
          <w:szCs w:val="28"/>
          <w:lang w:eastAsia="sk-SK"/>
        </w:rPr>
        <w:t>Spojky</w:t>
      </w:r>
      <w:r w:rsidR="00536B61" w:rsidRPr="00536B61">
        <w:rPr>
          <w:rFonts w:ascii="Times New Roman" w:eastAsia="Times New Roman" w:hAnsi="Times New Roman" w:cs="Times New Roman"/>
          <w:kern w:val="36"/>
          <w:sz w:val="28"/>
          <w:szCs w:val="28"/>
          <w:lang w:eastAsia="sk-SK"/>
        </w:rPr>
        <w:t xml:space="preserve">- Nauč sa spojky, </w:t>
      </w:r>
      <w:r w:rsidR="00536B61">
        <w:rPr>
          <w:rFonts w:ascii="Times New Roman" w:eastAsia="Times New Roman" w:hAnsi="Times New Roman" w:cs="Times New Roman"/>
          <w:kern w:val="36"/>
          <w:sz w:val="28"/>
          <w:szCs w:val="28"/>
          <w:lang w:eastAsia="sk-SK"/>
        </w:rPr>
        <w:t>príklady opíš(červené, modré)</w:t>
      </w:r>
    </w:p>
    <w:p w:rsidR="00424CB0" w:rsidRPr="00424CB0" w:rsidRDefault="00424CB0" w:rsidP="00424CB0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</w:pPr>
      <w:r w:rsidRPr="00536B6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bdr w:val="none" w:sz="0" w:space="0" w:color="auto" w:frame="1"/>
          <w:lang w:eastAsia="sk-SK"/>
        </w:rPr>
        <w:t>Spojky</w:t>
      </w:r>
    </w:p>
    <w:p w:rsidR="00424CB0" w:rsidRPr="00424CB0" w:rsidRDefault="00424CB0" w:rsidP="00424CB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</w:pPr>
      <w:r w:rsidRPr="00424CB0"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  <w:t xml:space="preserve">– neplnovýznamový slovný druh. </w:t>
      </w:r>
      <w:r w:rsidRPr="00424CB0">
        <w:rPr>
          <w:rFonts w:ascii="Times New Roman" w:eastAsia="Times New Roman" w:hAnsi="Times New Roman" w:cs="Times New Roman"/>
          <w:color w:val="FF0000"/>
          <w:sz w:val="28"/>
          <w:szCs w:val="28"/>
          <w:lang w:eastAsia="sk-SK"/>
        </w:rPr>
        <w:t>Spájajú slová, slovné spojenia alebo vety</w:t>
      </w:r>
      <w:r w:rsidRPr="00424CB0"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  <w:t>. Nemajú gramatické kategórie.</w:t>
      </w:r>
    </w:p>
    <w:p w:rsidR="00424CB0" w:rsidRPr="00424CB0" w:rsidRDefault="00424CB0" w:rsidP="00424CB0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</w:pPr>
      <w:r w:rsidRPr="00536B6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bdr w:val="none" w:sz="0" w:space="0" w:color="auto" w:frame="1"/>
          <w:lang w:eastAsia="sk-SK"/>
        </w:rPr>
        <w:t>rozdelenie spojok:</w:t>
      </w:r>
    </w:p>
    <w:p w:rsidR="00424CB0" w:rsidRPr="00424CB0" w:rsidRDefault="00424CB0" w:rsidP="00424CB0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</w:pPr>
      <w:r w:rsidRPr="00536B6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eastAsia="sk-SK"/>
        </w:rPr>
        <w:t>a.) priraďovacie – </w:t>
      </w:r>
      <w:r w:rsidRPr="00424CB0"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  <w:t>spájajú slová alebo vety, ktoré sú si</w:t>
      </w:r>
      <w:r w:rsidRPr="00424CB0"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  <w:br/>
        <w:t>rovnocenné</w:t>
      </w:r>
    </w:p>
    <w:p w:rsidR="00424CB0" w:rsidRPr="00424CB0" w:rsidRDefault="00424CB0" w:rsidP="00424CB0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</w:pPr>
      <w:r w:rsidRPr="00424CB0">
        <w:rPr>
          <w:rFonts w:ascii="Times New Roman" w:eastAsia="Times New Roman" w:hAnsi="Times New Roman" w:cs="Times New Roman"/>
          <w:color w:val="444444"/>
          <w:sz w:val="24"/>
          <w:szCs w:val="24"/>
          <w:lang w:eastAsia="sk-SK"/>
        </w:rPr>
        <w:t>– zlučovacie – </w:t>
      </w:r>
      <w:r w:rsidRPr="00424CB0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sk-SK"/>
        </w:rPr>
        <w:t>a, i, aj, ani, ako i, ako</w:t>
      </w:r>
      <w:r w:rsidRPr="00424CB0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sk-SK"/>
        </w:rPr>
        <w:br/>
        <w:t>ani</w:t>
      </w:r>
      <w:r w:rsidRPr="00424CB0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 … </w:t>
      </w:r>
      <w:r w:rsidRPr="00536B6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sk-SK"/>
        </w:rPr>
        <w:t>Alica sa bicyklovala a Juraj bežal popri nej</w:t>
      </w:r>
      <w:r w:rsidRPr="00536B61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bdr w:val="none" w:sz="0" w:space="0" w:color="auto" w:frame="1"/>
          <w:lang w:eastAsia="sk-SK"/>
        </w:rPr>
        <w:t>.</w:t>
      </w:r>
    </w:p>
    <w:p w:rsidR="00424CB0" w:rsidRPr="00536B61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 w:rsidRPr="00536B61">
        <w:rPr>
          <w:color w:val="444444"/>
        </w:rPr>
        <w:t>– stupňovacie – </w:t>
      </w:r>
      <w:r w:rsidRPr="00536B61">
        <w:rPr>
          <w:i/>
          <w:iCs/>
          <w:color w:val="FF0000"/>
          <w:bdr w:val="none" w:sz="0" w:space="0" w:color="auto" w:frame="1"/>
        </w:rPr>
        <w:t>ba, ba aj, ba ani, ba</w:t>
      </w:r>
      <w:r w:rsidRPr="00536B61">
        <w:rPr>
          <w:i/>
          <w:iCs/>
          <w:color w:val="FF0000"/>
          <w:bdr w:val="none" w:sz="0" w:space="0" w:color="auto" w:frame="1"/>
        </w:rPr>
        <w:br/>
        <w:t>dokonca, nielen – ale aj</w:t>
      </w:r>
      <w:r w:rsidRPr="00536B61">
        <w:rPr>
          <w:color w:val="FF0000"/>
        </w:rPr>
        <w:t> … </w:t>
      </w:r>
      <w:r w:rsidRPr="00536B61">
        <w:rPr>
          <w:rStyle w:val="Zvraznenie"/>
          <w:color w:val="FF0000"/>
          <w:bdr w:val="none" w:sz="0" w:space="0" w:color="auto" w:frame="1"/>
        </w:rPr>
        <w:t>Drevo porúbal, ba aj zvieratá obriadil</w:t>
      </w:r>
      <w:r w:rsidRPr="00536B61">
        <w:rPr>
          <w:rStyle w:val="Zvraznenie"/>
          <w:color w:val="444444"/>
          <w:bdr w:val="none" w:sz="0" w:space="0" w:color="auto" w:frame="1"/>
        </w:rPr>
        <w:t>.</w:t>
      </w:r>
    </w:p>
    <w:p w:rsidR="00424CB0" w:rsidRPr="00536B61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FF0000"/>
        </w:rPr>
      </w:pPr>
      <w:r w:rsidRPr="00536B61">
        <w:rPr>
          <w:color w:val="444444"/>
        </w:rPr>
        <w:t>– odporovacie – </w:t>
      </w:r>
      <w:r w:rsidRPr="00536B61">
        <w:rPr>
          <w:i/>
          <w:iCs/>
          <w:color w:val="FF0000"/>
          <w:bdr w:val="none" w:sz="0" w:space="0" w:color="auto" w:frame="1"/>
        </w:rPr>
        <w:t>ale, avšak, iba, lenže,</w:t>
      </w:r>
      <w:r w:rsidRPr="00536B61">
        <w:rPr>
          <w:i/>
          <w:iCs/>
          <w:color w:val="FF0000"/>
          <w:bdr w:val="none" w:sz="0" w:space="0" w:color="auto" w:frame="1"/>
        </w:rPr>
        <w:br/>
        <w:t>no, predsa, a jednako, a napriek tomu</w:t>
      </w:r>
      <w:r w:rsidRPr="00536B61">
        <w:rPr>
          <w:color w:val="FF0000"/>
        </w:rPr>
        <w:t> … </w:t>
      </w:r>
      <w:r w:rsidRPr="00536B61">
        <w:rPr>
          <w:rStyle w:val="Zvraznenie"/>
          <w:color w:val="FF0000"/>
          <w:bdr w:val="none" w:sz="0" w:space="0" w:color="auto" w:frame="1"/>
        </w:rPr>
        <w:t>Išla za ním, avšak doma ho nenašla.</w:t>
      </w:r>
    </w:p>
    <w:p w:rsidR="00424CB0" w:rsidRPr="00536B61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FF0000"/>
        </w:rPr>
      </w:pPr>
      <w:r w:rsidRPr="00536B61">
        <w:rPr>
          <w:color w:val="444444"/>
        </w:rPr>
        <w:t>– vylučovacie – </w:t>
      </w:r>
      <w:r w:rsidRPr="00536B61">
        <w:rPr>
          <w:i/>
          <w:iCs/>
          <w:color w:val="FF0000"/>
          <w:bdr w:val="none" w:sz="0" w:space="0" w:color="auto" w:frame="1"/>
        </w:rPr>
        <w:t>alebo, buď, či, alebo –</w:t>
      </w:r>
      <w:r w:rsidRPr="00536B61">
        <w:rPr>
          <w:i/>
          <w:iCs/>
          <w:color w:val="FF0000"/>
          <w:bdr w:val="none" w:sz="0" w:space="0" w:color="auto" w:frame="1"/>
        </w:rPr>
        <w:br/>
        <w:t>alebo, buď – buď</w:t>
      </w:r>
      <w:r w:rsidRPr="00536B61">
        <w:rPr>
          <w:color w:val="FF0000"/>
        </w:rPr>
        <w:t> … </w:t>
      </w:r>
      <w:r w:rsidRPr="00536B61">
        <w:rPr>
          <w:rStyle w:val="Zvraznenie"/>
          <w:color w:val="FF0000"/>
          <w:bdr w:val="none" w:sz="0" w:space="0" w:color="auto" w:frame="1"/>
        </w:rPr>
        <w:t>Mám ešte šancu, alebo je moje remeslo už dávno stratené?</w:t>
      </w:r>
    </w:p>
    <w:p w:rsidR="00424CB0" w:rsidRPr="00536B61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 w:rsidRPr="00536B61">
        <w:rPr>
          <w:rStyle w:val="Siln"/>
          <w:color w:val="444444"/>
          <w:bdr w:val="none" w:sz="0" w:space="0" w:color="auto" w:frame="1"/>
        </w:rPr>
        <w:t>b.) podraďovacie – </w:t>
      </w:r>
      <w:r w:rsidRPr="00536B61">
        <w:rPr>
          <w:color w:val="444444"/>
        </w:rPr>
        <w:t>spájajú nadradenú – hlavnú a podradenú</w:t>
      </w:r>
      <w:r w:rsidRPr="00536B61">
        <w:rPr>
          <w:color w:val="444444"/>
        </w:rPr>
        <w:br/>
        <w:t>– vedľajšiu vetu</w:t>
      </w:r>
    </w:p>
    <w:p w:rsidR="00424CB0" w:rsidRPr="00536B61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0070C0"/>
        </w:rPr>
      </w:pPr>
      <w:r w:rsidRPr="00536B61">
        <w:rPr>
          <w:color w:val="444444"/>
        </w:rPr>
        <w:t>– podmetové – </w:t>
      </w:r>
      <w:r w:rsidRPr="00536B61">
        <w:rPr>
          <w:i/>
          <w:iCs/>
          <w:color w:val="0070C0"/>
          <w:bdr w:val="none" w:sz="0" w:space="0" w:color="auto" w:frame="1"/>
        </w:rPr>
        <w:t>(že, čo …) Neutečie, čo</w:t>
      </w:r>
      <w:r w:rsidRPr="00536B61">
        <w:rPr>
          <w:i/>
          <w:iCs/>
          <w:color w:val="0070C0"/>
          <w:bdr w:val="none" w:sz="0" w:space="0" w:color="auto" w:frame="1"/>
        </w:rPr>
        <w:br/>
        <w:t>sa vlečie.</w:t>
      </w:r>
    </w:p>
    <w:p w:rsidR="00424CB0" w:rsidRPr="00536B61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0070C0"/>
        </w:rPr>
      </w:pPr>
      <w:r w:rsidRPr="00536B61">
        <w:rPr>
          <w:color w:val="444444"/>
        </w:rPr>
        <w:t xml:space="preserve">– prísudkové </w:t>
      </w:r>
      <w:r w:rsidRPr="00536B61">
        <w:rPr>
          <w:color w:val="0070C0"/>
        </w:rPr>
        <w:t>– </w:t>
      </w:r>
      <w:r w:rsidRPr="00536B61">
        <w:rPr>
          <w:i/>
          <w:iCs/>
          <w:color w:val="0070C0"/>
          <w:bdr w:val="none" w:sz="0" w:space="0" w:color="auto" w:frame="1"/>
        </w:rPr>
        <w:t>(čo, ako …) Už nie taká,</w:t>
      </w:r>
      <w:r w:rsidRPr="00536B61">
        <w:rPr>
          <w:i/>
          <w:iCs/>
          <w:color w:val="0070C0"/>
          <w:bdr w:val="none" w:sz="0" w:space="0" w:color="auto" w:frame="1"/>
        </w:rPr>
        <w:br/>
        <w:t>ako bývala</w:t>
      </w:r>
      <w:r w:rsidRPr="00536B61">
        <w:rPr>
          <w:color w:val="0070C0"/>
        </w:rPr>
        <w:t>.</w:t>
      </w:r>
    </w:p>
    <w:p w:rsidR="00424CB0" w:rsidRPr="00536B61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 w:rsidRPr="00536B61">
        <w:rPr>
          <w:color w:val="444444"/>
        </w:rPr>
        <w:t xml:space="preserve">– predmetové </w:t>
      </w:r>
      <w:r w:rsidRPr="00536B61">
        <w:rPr>
          <w:color w:val="0070C0"/>
        </w:rPr>
        <w:t>– (</w:t>
      </w:r>
      <w:r w:rsidRPr="00536B61">
        <w:rPr>
          <w:i/>
          <w:iCs/>
          <w:color w:val="0070C0"/>
          <w:bdr w:val="none" w:sz="0" w:space="0" w:color="auto" w:frame="1"/>
        </w:rPr>
        <w:t>že, aby, či, ako …)</w:t>
      </w:r>
      <w:r w:rsidRPr="00536B61">
        <w:rPr>
          <w:i/>
          <w:iCs/>
          <w:color w:val="0070C0"/>
          <w:bdr w:val="none" w:sz="0" w:space="0" w:color="auto" w:frame="1"/>
        </w:rPr>
        <w:br/>
        <w:t>Povedz, či prídeš</w:t>
      </w:r>
      <w:r w:rsidRPr="00536B61">
        <w:rPr>
          <w:color w:val="444444"/>
        </w:rPr>
        <w:t>.</w:t>
      </w:r>
    </w:p>
    <w:p w:rsidR="00424CB0" w:rsidRPr="00536B61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0070C0"/>
        </w:rPr>
      </w:pPr>
      <w:r w:rsidRPr="00536B61">
        <w:rPr>
          <w:color w:val="444444"/>
        </w:rPr>
        <w:t>– prívlastkové – </w:t>
      </w:r>
      <w:r w:rsidRPr="00536B61">
        <w:rPr>
          <w:i/>
          <w:iCs/>
          <w:color w:val="0070C0"/>
          <w:bdr w:val="none" w:sz="0" w:space="0" w:color="auto" w:frame="1"/>
        </w:rPr>
        <w:t>(ako, že, či …)</w:t>
      </w:r>
      <w:r w:rsidRPr="00536B61">
        <w:rPr>
          <w:i/>
          <w:iCs/>
          <w:color w:val="0070C0"/>
          <w:bdr w:val="none" w:sz="0" w:space="0" w:color="auto" w:frame="1"/>
        </w:rPr>
        <w:br/>
        <w:t>Neodpovedal na otázku, či príde</w:t>
      </w:r>
      <w:r w:rsidRPr="00536B61">
        <w:rPr>
          <w:color w:val="0070C0"/>
        </w:rPr>
        <w:t>.</w:t>
      </w:r>
    </w:p>
    <w:p w:rsidR="00424CB0" w:rsidRDefault="00424CB0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 w:rsidRPr="00536B61">
        <w:rPr>
          <w:color w:val="444444"/>
        </w:rPr>
        <w:t xml:space="preserve">– príslovkové </w:t>
      </w:r>
      <w:r w:rsidRPr="00536B61">
        <w:rPr>
          <w:color w:val="0070C0"/>
        </w:rPr>
        <w:t>– (</w:t>
      </w:r>
      <w:r w:rsidRPr="00536B61">
        <w:rPr>
          <w:i/>
          <w:iCs/>
          <w:color w:val="0070C0"/>
          <w:bdr w:val="none" w:sz="0" w:space="0" w:color="auto" w:frame="1"/>
        </w:rPr>
        <w:t>keď, zatiaľ čo, ako, ako</w:t>
      </w:r>
      <w:r w:rsidRPr="00536B61">
        <w:rPr>
          <w:i/>
          <w:iCs/>
          <w:color w:val="0070C0"/>
          <w:bdr w:val="none" w:sz="0" w:space="0" w:color="auto" w:frame="1"/>
        </w:rPr>
        <w:br/>
        <w:t>keby, lebo, pretože, aby …) Zaplatil, keď odchádzal</w:t>
      </w:r>
      <w:r w:rsidRPr="00536B61">
        <w:rPr>
          <w:color w:val="444444"/>
        </w:rPr>
        <w:t>.</w:t>
      </w:r>
    </w:p>
    <w:p w:rsidR="00536B61" w:rsidRDefault="00536B6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t>.......................................................................................................................................................</w:t>
      </w:r>
    </w:p>
    <w:p w:rsidR="00536B61" w:rsidRDefault="00536B6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t>....................................................................................................................................................</w:t>
      </w:r>
    </w:p>
    <w:p w:rsidR="00536B61" w:rsidRDefault="00536B6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t>...................................................................................................................................................</w:t>
      </w:r>
    </w:p>
    <w:p w:rsidR="00536B61" w:rsidRDefault="00536B6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lastRenderedPageBreak/>
        <w:t>.......................................................................................................................................................</w:t>
      </w:r>
    </w:p>
    <w:p w:rsidR="00536B61" w:rsidRDefault="00536B6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t>.....................................................................................................................................................</w:t>
      </w:r>
    </w:p>
    <w:p w:rsidR="00536B61" w:rsidRDefault="00536B6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t>.......................................................................................................................................................</w:t>
      </w:r>
    </w:p>
    <w:p w:rsidR="00536B61" w:rsidRDefault="00536B6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t>.......................................................................................................................................................</w:t>
      </w:r>
    </w:p>
    <w:p w:rsidR="00974721" w:rsidRDefault="0097472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t>.......................................................................................................................................................</w:t>
      </w:r>
    </w:p>
    <w:p w:rsidR="00974721" w:rsidRDefault="00974721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color w:val="444444"/>
        </w:rPr>
        <w:t>8.B variant – Rozvoj komunikačnej schopnosti-Hry na tvorbu aká farba?</w:t>
      </w:r>
    </w:p>
    <w:p w:rsidR="006D249B" w:rsidRPr="00536B61" w:rsidRDefault="006D249B" w:rsidP="00424CB0">
      <w:pPr>
        <w:pStyle w:val="Normlnywebov"/>
        <w:shd w:val="clear" w:color="auto" w:fill="FFFFFF"/>
        <w:spacing w:before="0" w:after="0"/>
        <w:textAlignment w:val="baseline"/>
        <w:rPr>
          <w:color w:val="444444"/>
        </w:rPr>
      </w:pPr>
      <w:r>
        <w:rPr>
          <w:noProof/>
        </w:rPr>
        <w:drawing>
          <wp:inline distT="0" distB="0" distL="0" distR="0">
            <wp:extent cx="4514850" cy="3521583"/>
            <wp:effectExtent l="0" t="0" r="0" b="3175"/>
            <wp:docPr id="8" name="Obrázok 8" descr="Africké zvieratká | detské maľované obrázky na stenu | žirafa, slon, lev,  hroch | Drevené darčeky s venován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rické zvieratká | detské maľované obrázky na stenu | žirafa, slon, lev,  hroch | Drevené darčeky s venování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00" cy="35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B0" w:rsidRDefault="007945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Pomenuj zvieratká</w:t>
      </w:r>
      <w:r w:rsidR="006D249B">
        <w:rPr>
          <w:rFonts w:ascii="Times New Roman" w:hAnsi="Times New Roman" w:cs="Times New Roman"/>
          <w:b/>
          <w:sz w:val="24"/>
          <w:szCs w:val="24"/>
        </w:rPr>
        <w:t xml:space="preserve"> z obrázka a povedz </w:t>
      </w:r>
      <w:r>
        <w:rPr>
          <w:rFonts w:ascii="Times New Roman" w:hAnsi="Times New Roman" w:cs="Times New Roman"/>
          <w:b/>
          <w:sz w:val="24"/>
          <w:szCs w:val="24"/>
        </w:rPr>
        <w:t xml:space="preserve">akej sú farby </w:t>
      </w:r>
      <w:r w:rsidR="00861499">
        <w:rPr>
          <w:rFonts w:ascii="Times New Roman" w:hAnsi="Times New Roman" w:cs="Times New Roman"/>
          <w:b/>
          <w:sz w:val="24"/>
          <w:szCs w:val="24"/>
        </w:rPr>
        <w:t>. Napíš</w:t>
      </w:r>
      <w:r w:rsidR="006D249B">
        <w:rPr>
          <w:rFonts w:ascii="Times New Roman" w:hAnsi="Times New Roman" w:cs="Times New Roman"/>
          <w:b/>
          <w:sz w:val="24"/>
          <w:szCs w:val="24"/>
        </w:rPr>
        <w:t>, akej farby sú v </w:t>
      </w:r>
      <w:r w:rsidR="00861499">
        <w:rPr>
          <w:rFonts w:ascii="Times New Roman" w:hAnsi="Times New Roman" w:cs="Times New Roman"/>
          <w:b/>
          <w:sz w:val="24"/>
          <w:szCs w:val="24"/>
        </w:rPr>
        <w:t>skutočnosti</w:t>
      </w:r>
      <w:r w:rsidR="006D249B">
        <w:rPr>
          <w:rFonts w:ascii="Times New Roman" w:hAnsi="Times New Roman" w:cs="Times New Roman"/>
          <w:b/>
          <w:sz w:val="24"/>
          <w:szCs w:val="24"/>
        </w:rPr>
        <w:t>. Pokus sa napodobniť zvieratká a namaľuj.</w:t>
      </w:r>
      <w:r w:rsidR="003958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249B" w:rsidRDefault="006D24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6D249B" w:rsidRDefault="006D24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6D249B" w:rsidRDefault="006D24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6D249B" w:rsidRPr="00536B61" w:rsidRDefault="006D24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sectPr w:rsidR="006D249B" w:rsidRPr="00536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F12AF9"/>
    <w:multiLevelType w:val="hybridMultilevel"/>
    <w:tmpl w:val="A4DE6234"/>
    <w:lvl w:ilvl="0" w:tplc="FCEEF8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E2DE7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B8D49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685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F4E2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9C23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C0E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7A07D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DA85D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B3"/>
    <w:rsid w:val="00063B36"/>
    <w:rsid w:val="000815FB"/>
    <w:rsid w:val="00185D23"/>
    <w:rsid w:val="003201DF"/>
    <w:rsid w:val="00323930"/>
    <w:rsid w:val="00395844"/>
    <w:rsid w:val="00424CB0"/>
    <w:rsid w:val="00536B61"/>
    <w:rsid w:val="006D249B"/>
    <w:rsid w:val="00794591"/>
    <w:rsid w:val="00823EB1"/>
    <w:rsid w:val="00861499"/>
    <w:rsid w:val="00886818"/>
    <w:rsid w:val="00974721"/>
    <w:rsid w:val="009F5C2D"/>
    <w:rsid w:val="00B54C3F"/>
    <w:rsid w:val="00B729B3"/>
    <w:rsid w:val="00BF6A7A"/>
    <w:rsid w:val="00C15B6C"/>
    <w:rsid w:val="00D64475"/>
    <w:rsid w:val="00D95BE8"/>
    <w:rsid w:val="00FA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D16A7-2F68-49A5-A737-DC70A8E6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424C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24CB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424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24CB0"/>
    <w:rPr>
      <w:b/>
      <w:bCs/>
    </w:rPr>
  </w:style>
  <w:style w:type="character" w:styleId="Zvraznenie">
    <w:name w:val="Emphasis"/>
    <w:basedOn w:val="Predvolenpsmoodseku"/>
    <w:uiPriority w:val="20"/>
    <w:qFormat/>
    <w:rsid w:val="00424C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70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13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90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2021-11-17T18:40:00Z</dcterms:created>
  <dcterms:modified xsi:type="dcterms:W3CDTF">2021-11-17T18:40:00Z</dcterms:modified>
</cp:coreProperties>
</file>